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3E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</w:p>
    <w:p w14:paraId="14C347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 w14:paraId="439E4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 w14:paraId="18089005">
      <w:pPr>
        <w:rPr>
          <w:rFonts w:hint="eastAsia"/>
        </w:rPr>
      </w:pPr>
    </w:p>
    <w:p w14:paraId="2BB189B3"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建筑碳计量〔2025〕第 15号</w:t>
      </w:r>
    </w:p>
    <w:p w14:paraId="1594DA8C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关于对《建</w:t>
      </w:r>
      <w:bookmarkStart w:id="0" w:name="_Hlk139286149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筑碳排放计量器具的配备与管理 运行阶段</w:t>
      </w:r>
      <w:bookmarkEnd w:id="0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 w14:paraId="5EE5DD47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41BA408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 w14:paraId="6570F162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年国家计量技术法规制定和修订计划，中国建筑科学研究院有限公司等单位已完成《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运行阶段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》(征求意见稿)制定起草工作，现向各位委员和有关单位征求意见。</w:t>
      </w:r>
    </w:p>
    <w:p w14:paraId="78A2D5BA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</w:t>
      </w:r>
      <w:bookmarkStart w:id="1" w:name="_GoBack"/>
      <w:bookmarkEnd w:id="1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 w14:paraId="2EB87540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 w14:paraId="548BCA2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运行阶段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（征求意见稿）</w:t>
      </w:r>
    </w:p>
    <w:p w14:paraId="478285EB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运行阶段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编制说明</w:t>
      </w:r>
    </w:p>
    <w:p w14:paraId="7CC2FF23">
      <w:pPr>
        <w:numPr>
          <w:numId w:val="0"/>
        </w:numPr>
        <w:spacing w:line="360" w:lineRule="auto"/>
        <w:ind w:left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建筑碳排放计量器具的配备与管理 运行阶段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征求意见反馈表</w:t>
      </w:r>
    </w:p>
    <w:p w14:paraId="20F96025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46C4DAB8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6A001CC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 w14:paraId="6CDA211B"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 w14:paraId="1923CE3C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B07B0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8EACFD8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F5A9A8F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36B90D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15A24C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B40EE2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F57E954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775017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D8151B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7287A1D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9EB6DA0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77901162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0D914B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3BF0BB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 w14:paraId="78E686F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 w14:paraId="69FD813A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19日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BD5000-2BC3-40E5-BA52-1F009DD82F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0AED60A-D089-4D83-8A6E-2B3EA7B6315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4E5B6E4-8554-43A9-AFB4-47E3A6962F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93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EF329"/>
    <w:multiLevelType w:val="singleLevel"/>
    <w:tmpl w:val="502EF329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954E31"/>
    <w:rsid w:val="00D47BA6"/>
    <w:rsid w:val="00EE4263"/>
    <w:rsid w:val="011A30DE"/>
    <w:rsid w:val="01BF2C1F"/>
    <w:rsid w:val="037A1030"/>
    <w:rsid w:val="04927B71"/>
    <w:rsid w:val="04C66B88"/>
    <w:rsid w:val="04E25EA4"/>
    <w:rsid w:val="07F69CE7"/>
    <w:rsid w:val="09763D8D"/>
    <w:rsid w:val="0A6A5C50"/>
    <w:rsid w:val="0C6022B9"/>
    <w:rsid w:val="0D604782"/>
    <w:rsid w:val="0E0856BE"/>
    <w:rsid w:val="0ED7210C"/>
    <w:rsid w:val="15EB6A35"/>
    <w:rsid w:val="1CBB1BB0"/>
    <w:rsid w:val="1DAF141F"/>
    <w:rsid w:val="1DC97EE6"/>
    <w:rsid w:val="22886471"/>
    <w:rsid w:val="24AC6D45"/>
    <w:rsid w:val="256C2A6E"/>
    <w:rsid w:val="27514612"/>
    <w:rsid w:val="2A7333B3"/>
    <w:rsid w:val="2D5C1159"/>
    <w:rsid w:val="2D727090"/>
    <w:rsid w:val="2E0F05C4"/>
    <w:rsid w:val="2ED8336B"/>
    <w:rsid w:val="2F4A7B1E"/>
    <w:rsid w:val="34BE1E81"/>
    <w:rsid w:val="393661AC"/>
    <w:rsid w:val="3A7D069D"/>
    <w:rsid w:val="4484502F"/>
    <w:rsid w:val="476C21BB"/>
    <w:rsid w:val="477B5067"/>
    <w:rsid w:val="482079BC"/>
    <w:rsid w:val="4A1D1D30"/>
    <w:rsid w:val="518650C0"/>
    <w:rsid w:val="52B01C06"/>
    <w:rsid w:val="5370284C"/>
    <w:rsid w:val="577FF723"/>
    <w:rsid w:val="585B0316"/>
    <w:rsid w:val="595D0A8B"/>
    <w:rsid w:val="5A2D5E83"/>
    <w:rsid w:val="5FAB0F8E"/>
    <w:rsid w:val="5FBF902B"/>
    <w:rsid w:val="610F20E2"/>
    <w:rsid w:val="61D76957"/>
    <w:rsid w:val="681837B0"/>
    <w:rsid w:val="69F76C4D"/>
    <w:rsid w:val="6B242879"/>
    <w:rsid w:val="6BED2F0A"/>
    <w:rsid w:val="6D9A5B7C"/>
    <w:rsid w:val="6EC91D52"/>
    <w:rsid w:val="6F2D9E53"/>
    <w:rsid w:val="703B482E"/>
    <w:rsid w:val="72EF8DA8"/>
    <w:rsid w:val="72FD2525"/>
    <w:rsid w:val="73A934EF"/>
    <w:rsid w:val="741B5116"/>
    <w:rsid w:val="74E10D4F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424</Characters>
  <Lines>8</Lines>
  <Paragraphs>2</Paragraphs>
  <TotalTime>7</TotalTime>
  <ScaleCrop>false</ScaleCrop>
  <LinksUpToDate>false</LinksUpToDate>
  <CharactersWithSpaces>491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二胡</cp:lastModifiedBy>
  <dcterms:modified xsi:type="dcterms:W3CDTF">2025-11-20T01:39:43Z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6DED9A6EB18840ADAE4C23101A352B21_13</vt:lpwstr>
  </property>
  <property fmtid="{D5CDD505-2E9C-101B-9397-08002B2CF9AE}" pid="4" name="KSOTemplateDocerSaveRecord">
    <vt:lpwstr>eyJoZGlkIjoiMTkwOWY1MTczM2Y3Zjc2YjI0M2VkNWRiMzNlOWM4OTciLCJ1c2VySWQiOiI1OTY0NzkyMjgifQ==</vt:lpwstr>
  </property>
</Properties>
</file>